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B8B" w:rsidRPr="00621B8B" w:rsidRDefault="00621B8B" w:rsidP="00621B8B">
      <w:pPr>
        <w:spacing w:after="150" w:line="240" w:lineRule="auto"/>
        <w:outlineLvl w:val="0"/>
        <w:rPr>
          <w:rFonts w:ascii="inherit" w:eastAsia="Times New Roman" w:hAnsi="inherit" w:cs="Times New Roman"/>
          <w:b/>
          <w:bCs/>
          <w:color w:val="222222"/>
          <w:kern w:val="36"/>
          <w:sz w:val="36"/>
          <w:szCs w:val="36"/>
          <w:lang w:eastAsia="ru-RU"/>
        </w:rPr>
      </w:pPr>
      <w:r w:rsidRPr="00621B8B">
        <w:rPr>
          <w:rFonts w:ascii="inherit" w:eastAsia="Times New Roman" w:hAnsi="inherit" w:cs="Times New Roman"/>
          <w:b/>
          <w:bCs/>
          <w:color w:val="222222"/>
          <w:kern w:val="36"/>
          <w:sz w:val="36"/>
          <w:szCs w:val="36"/>
          <w:lang w:eastAsia="ru-RU"/>
        </w:rPr>
        <w:t>Расселение аварийного жилья</w:t>
      </w:r>
    </w:p>
    <w:p w:rsidR="00621B8B" w:rsidRPr="00621B8B" w:rsidRDefault="00621B8B" w:rsidP="00621B8B">
      <w:pPr>
        <w:spacing w:after="0" w:line="240" w:lineRule="auto"/>
        <w:rPr>
          <w:rFonts w:ascii="inherit" w:eastAsia="Times New Roman" w:hAnsi="inherit" w:cs="Times New Roman"/>
          <w:color w:val="AAAAAA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AAAAAA"/>
          <w:sz w:val="24"/>
          <w:szCs w:val="24"/>
          <w:lang w:eastAsia="ru-RU"/>
        </w:rPr>
        <w:t>Обновлено: 13.12.2019</w:t>
      </w:r>
    </w:p>
    <w:p w:rsidR="00621B8B" w:rsidRPr="00621B8B" w:rsidRDefault="00621B8B" w:rsidP="00621B8B">
      <w:pPr>
        <w:spacing w:after="150" w:line="240" w:lineRule="auto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72BC"/>
          <w:sz w:val="24"/>
          <w:szCs w:val="24"/>
          <w:bdr w:val="none" w:sz="0" w:space="0" w:color="auto" w:frame="1"/>
          <w:lang w:eastAsia="ru-RU"/>
        </w:rPr>
        <w:t>Нашли ошибку?</w:t>
      </w:r>
    </w:p>
    <w:p w:rsidR="00621B8B" w:rsidRPr="00621B8B" w:rsidRDefault="00621B8B" w:rsidP="00621B8B">
      <w:pPr>
        <w:spacing w:after="0" w:line="240" w:lineRule="auto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noProof/>
          <w:color w:val="222222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4894706" wp14:editId="26AB1EA5">
                <wp:extent cx="304800" cy="304800"/>
                <wp:effectExtent l="0" t="0" r="0" b="0"/>
                <wp:docPr id="2" name="AutoShape 1" descr="https://i.gogov.ru/icons/a/dh-relocation.sv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14A14E" id="AutoShape 1" o:spid="_x0000_s1026" alt="https://i.gogov.ru/icons/a/dh-relocation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HuE4w9QCAADsBQAADgAAAAAAAAAAAAAAAAAuAgAAZHJzL2Uyb0RvYy54&#10;bWxQSwECLQAUAAYACAAAACEATKDpLNgAAAADAQAADwAAAAAAAAAAAAAAAAAuBQAAZHJzL2Rvd25y&#10;ZXYueG1sUEsFBgAAAAAEAAQA8wAAADMGAAAAAA==&#10;" filled="f" stroked="f">
                <o:lock v:ext="edit" aspectratio="t"/>
                <w10:anchorlock/>
              </v:rect>
            </w:pict>
          </mc:Fallback>
        </mc:AlternateContent>
      </w:r>
    </w:p>
    <w:p w:rsidR="00621B8B" w:rsidRPr="00621B8B" w:rsidRDefault="00621B8B" w:rsidP="00621B8B">
      <w:pPr>
        <w:spacing w:after="150" w:line="240" w:lineRule="auto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 xml:space="preserve">Расселение граждан из аварийного жилфонда осуществляется в рамках национального проекта "Жилье и городская среда" и Федерального закона № 185-ФЗ. Переселение осуществляется по региональным программам с </w:t>
      </w:r>
      <w:proofErr w:type="spellStart"/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софинансированием</w:t>
      </w:r>
      <w:proofErr w:type="spellEnd"/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 xml:space="preserve"> из федерального бюджета.</w:t>
      </w:r>
    </w:p>
    <w:p w:rsidR="00621B8B" w:rsidRPr="00621B8B" w:rsidRDefault="00621B8B" w:rsidP="00621B8B">
      <w:pPr>
        <w:numPr>
          <w:ilvl w:val="0"/>
          <w:numId w:val="1"/>
        </w:numPr>
        <w:spacing w:after="0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hyperlink r:id="rId5" w:anchor="where" w:history="1">
        <w:r w:rsidRPr="00621B8B">
          <w:rPr>
            <w:rFonts w:ascii="inherit" w:eastAsia="Times New Roman" w:hAnsi="inherit" w:cs="Times New Roman"/>
            <w:color w:val="2272BC"/>
            <w:sz w:val="24"/>
            <w:szCs w:val="24"/>
            <w:bdr w:val="none" w:sz="0" w:space="0" w:color="auto" w:frame="1"/>
            <w:lang w:eastAsia="ru-RU"/>
          </w:rPr>
          <w:t>Куда обращаться</w:t>
        </w:r>
      </w:hyperlink>
    </w:p>
    <w:p w:rsidR="00621B8B" w:rsidRPr="00621B8B" w:rsidRDefault="00621B8B" w:rsidP="00621B8B">
      <w:pPr>
        <w:numPr>
          <w:ilvl w:val="0"/>
          <w:numId w:val="1"/>
        </w:numPr>
        <w:spacing w:after="0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hyperlink r:id="rId6" w:anchor="reviews" w:history="1">
        <w:r w:rsidRPr="00621B8B">
          <w:rPr>
            <w:rFonts w:ascii="inherit" w:eastAsia="Times New Roman" w:hAnsi="inherit" w:cs="Times New Roman"/>
            <w:color w:val="2272BC"/>
            <w:sz w:val="24"/>
            <w:szCs w:val="24"/>
            <w:bdr w:val="none" w:sz="0" w:space="0" w:color="auto" w:frame="1"/>
            <w:lang w:eastAsia="ru-RU"/>
          </w:rPr>
          <w:t>Отзывы </w:t>
        </w:r>
        <w:r w:rsidRPr="00621B8B">
          <w:rPr>
            <w:rFonts w:ascii="inherit" w:eastAsia="Times New Roman" w:hAnsi="inherit" w:cs="Times New Roman"/>
            <w:b/>
            <w:bCs/>
            <w:color w:val="2272BC"/>
            <w:sz w:val="24"/>
            <w:szCs w:val="24"/>
            <w:bdr w:val="none" w:sz="0" w:space="0" w:color="auto" w:frame="1"/>
            <w:lang w:eastAsia="ru-RU"/>
          </w:rPr>
          <w:t>(8)</w:t>
        </w:r>
      </w:hyperlink>
    </w:p>
    <w:p w:rsidR="00621B8B" w:rsidRPr="00621B8B" w:rsidRDefault="00621B8B" w:rsidP="00621B8B">
      <w:pPr>
        <w:numPr>
          <w:ilvl w:val="0"/>
          <w:numId w:val="1"/>
        </w:numPr>
        <w:spacing w:after="150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noProof/>
          <w:color w:val="428BCA"/>
          <w:sz w:val="24"/>
          <w:szCs w:val="24"/>
          <w:bdr w:val="none" w:sz="0" w:space="0" w:color="auto" w:frame="1"/>
          <w:lang w:eastAsia="ru-RU"/>
        </w:rPr>
        <mc:AlternateContent>
          <mc:Choice Requires="wps">
            <w:drawing>
              <wp:inline distT="0" distB="0" distL="0" distR="0" wp14:anchorId="71766148" wp14:editId="37135945">
                <wp:extent cx="304800" cy="304800"/>
                <wp:effectExtent l="0" t="0" r="0" b="0"/>
                <wp:docPr id="1" name="AutoShape 2" descr="https://i.gogov.ru/icons/beluga.svg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5C32DB" id="AutoShape 2" o:spid="_x0000_s1026" alt="https://i.gogov.ru/icons/beluga.svg" href="https://gogov.ru/services/legal-advic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621B8B" w:rsidRPr="00621B8B" w:rsidRDefault="00621B8B" w:rsidP="00621B8B">
      <w:pPr>
        <w:spacing w:after="150" w:line="240" w:lineRule="auto"/>
        <w:outlineLvl w:val="1"/>
        <w:rPr>
          <w:rFonts w:ascii="inherit" w:eastAsia="Times New Roman" w:hAnsi="inherit" w:cs="Times New Roman"/>
          <w:b/>
          <w:bCs/>
          <w:color w:val="222222"/>
          <w:sz w:val="36"/>
          <w:szCs w:val="36"/>
          <w:lang w:eastAsia="ru-RU"/>
        </w:rPr>
      </w:pPr>
      <w:r w:rsidRPr="00621B8B">
        <w:rPr>
          <w:rFonts w:ascii="inherit" w:eastAsia="Times New Roman" w:hAnsi="inherit" w:cs="Times New Roman"/>
          <w:b/>
          <w:bCs/>
          <w:color w:val="222222"/>
          <w:sz w:val="36"/>
          <w:szCs w:val="36"/>
          <w:lang w:eastAsia="ru-RU"/>
        </w:rPr>
        <w:t>Нормативное регулирование</w:t>
      </w:r>
    </w:p>
    <w:p w:rsidR="00621B8B" w:rsidRPr="00621B8B" w:rsidRDefault="00621B8B" w:rsidP="00621B8B">
      <w:pPr>
        <w:spacing w:after="150"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Для расселения граждан из аварийного жилфонда применяются:</w:t>
      </w:r>
    </w:p>
    <w:p w:rsidR="00621B8B" w:rsidRPr="00621B8B" w:rsidRDefault="00621B8B" w:rsidP="00621B8B">
      <w:pPr>
        <w:numPr>
          <w:ilvl w:val="0"/>
          <w:numId w:val="2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Жилищный кодекс РФ, которым предусмотрен порядок выселения граждан из помещений, непригодных для проживания;</w:t>
      </w:r>
    </w:p>
    <w:p w:rsidR="00621B8B" w:rsidRPr="00621B8B" w:rsidRDefault="00621B8B" w:rsidP="00621B8B">
      <w:pPr>
        <w:numPr>
          <w:ilvl w:val="0"/>
          <w:numId w:val="2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Федеральный закон № 185-ФЗ, которым предусмотрено создание Фонда содействия реформированию ЖКХ, разработка и реализация региональных программ;</w:t>
      </w:r>
    </w:p>
    <w:p w:rsidR="00621B8B" w:rsidRPr="00621B8B" w:rsidRDefault="00621B8B" w:rsidP="00621B8B">
      <w:pPr>
        <w:numPr>
          <w:ilvl w:val="0"/>
          <w:numId w:val="2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национальный проект "Жилье и городская среда";</w:t>
      </w:r>
    </w:p>
    <w:p w:rsidR="00621B8B" w:rsidRPr="00621B8B" w:rsidRDefault="00621B8B" w:rsidP="00621B8B">
      <w:pPr>
        <w:numPr>
          <w:ilvl w:val="0"/>
          <w:numId w:val="2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федеральный проект "Обеспечение устойчивого сокращения непригодного для проживания жилищного фонда".</w:t>
      </w:r>
    </w:p>
    <w:p w:rsidR="00621B8B" w:rsidRPr="00621B8B" w:rsidRDefault="00621B8B" w:rsidP="00621B8B">
      <w:pPr>
        <w:spacing w:after="150"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Во исполнение указанных нормативных актов каждый субъект РФ должен утвердить собственную программу переселения из аварийного жилфонда, представить паспорт программы и график переселения в федеральный реестр. Только в этом случае государство гарантирует выделение трансфертов из федерального бюджета.</w:t>
      </w:r>
    </w:p>
    <w:p w:rsidR="00621B8B" w:rsidRPr="00621B8B" w:rsidRDefault="00621B8B" w:rsidP="00621B8B">
      <w:pPr>
        <w:spacing w:after="150" w:line="240" w:lineRule="auto"/>
        <w:outlineLvl w:val="1"/>
        <w:rPr>
          <w:rFonts w:ascii="inherit" w:eastAsia="Times New Roman" w:hAnsi="inherit" w:cs="Times New Roman"/>
          <w:b/>
          <w:bCs/>
          <w:color w:val="222222"/>
          <w:sz w:val="36"/>
          <w:szCs w:val="36"/>
          <w:lang w:eastAsia="ru-RU"/>
        </w:rPr>
      </w:pPr>
      <w:r w:rsidRPr="00621B8B">
        <w:rPr>
          <w:rFonts w:ascii="inherit" w:eastAsia="Times New Roman" w:hAnsi="inherit" w:cs="Times New Roman"/>
          <w:b/>
          <w:bCs/>
          <w:color w:val="222222"/>
          <w:sz w:val="36"/>
          <w:szCs w:val="36"/>
          <w:lang w:eastAsia="ru-RU"/>
        </w:rPr>
        <w:t>Где узнать сроки и порядок расселения из аварийных домов</w:t>
      </w:r>
    </w:p>
    <w:p w:rsidR="00621B8B" w:rsidRPr="00621B8B" w:rsidRDefault="00621B8B" w:rsidP="00621B8B">
      <w:pPr>
        <w:spacing w:after="150" w:line="240" w:lineRule="auto"/>
        <w:jc w:val="center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hyperlink r:id="rId8" w:tgtFrame="_blank" w:history="1">
        <w:r w:rsidRPr="00621B8B">
          <w:rPr>
            <w:rFonts w:ascii="inherit" w:eastAsia="Times New Roman" w:hAnsi="inherit" w:cs="Times New Roman"/>
            <w:color w:val="2272BC"/>
            <w:sz w:val="24"/>
            <w:szCs w:val="24"/>
            <w:u w:val="single"/>
            <w:bdr w:val="single" w:sz="6" w:space="8" w:color="2272BC" w:frame="1"/>
            <w:lang w:eastAsia="ru-RU"/>
          </w:rPr>
          <w:t>Найти свой дом</w:t>
        </w:r>
      </w:hyperlink>
    </w:p>
    <w:p w:rsidR="00621B8B" w:rsidRPr="00621B8B" w:rsidRDefault="00621B8B" w:rsidP="00621B8B">
      <w:pPr>
        <w:spacing w:after="150"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Информацию о графиках переселения можно узнать на сайтах органов власти субъекта РФ. Кроме того, все паспорта региональных программ включаются в единый федеральный реестр и размещаются на портале "Реформа ЖКХ". На этом портале можно узнать:</w:t>
      </w:r>
    </w:p>
    <w:p w:rsidR="00621B8B" w:rsidRPr="00621B8B" w:rsidRDefault="00621B8B" w:rsidP="00621B8B">
      <w:pPr>
        <w:numPr>
          <w:ilvl w:val="0"/>
          <w:numId w:val="3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перечень аварийных домов, подлежащих переселению с разбивкой по каждому региону;</w:t>
      </w:r>
    </w:p>
    <w:p w:rsidR="00621B8B" w:rsidRPr="00621B8B" w:rsidRDefault="00621B8B" w:rsidP="00621B8B">
      <w:pPr>
        <w:numPr>
          <w:ilvl w:val="0"/>
          <w:numId w:val="3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контроль качества домов, по которым имеются обращения о недостатках качества жилых помещений;</w:t>
      </w:r>
    </w:p>
    <w:p w:rsidR="00621B8B" w:rsidRPr="00621B8B" w:rsidRDefault="00621B8B" w:rsidP="00621B8B">
      <w:pPr>
        <w:numPr>
          <w:ilvl w:val="0"/>
          <w:numId w:val="3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сведения о контрактах на переселение, заключенные субъектом РФ;</w:t>
      </w:r>
    </w:p>
    <w:p w:rsidR="00621B8B" w:rsidRPr="00621B8B" w:rsidRDefault="00621B8B" w:rsidP="00621B8B">
      <w:pPr>
        <w:numPr>
          <w:ilvl w:val="0"/>
          <w:numId w:val="3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информацию о строящихся домах по программам переселения из аварийного жилья;</w:t>
      </w:r>
    </w:p>
    <w:p w:rsidR="00621B8B" w:rsidRPr="00621B8B" w:rsidRDefault="00621B8B" w:rsidP="00621B8B">
      <w:pPr>
        <w:numPr>
          <w:ilvl w:val="0"/>
          <w:numId w:val="3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сведения о построенных домах по программам переселения.</w:t>
      </w:r>
    </w:p>
    <w:p w:rsidR="00621B8B" w:rsidRPr="00621B8B" w:rsidRDefault="00621B8B" w:rsidP="00621B8B">
      <w:pPr>
        <w:spacing w:after="150"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lastRenderedPageBreak/>
        <w:t>Если ваш дом отсутствует в региональных перечнях, либо представлена недостоверная информация о графике отселения, через портал "Реформа ЖКХ" можно подать официальное обращение.</w:t>
      </w:r>
    </w:p>
    <w:p w:rsidR="00621B8B" w:rsidRPr="00621B8B" w:rsidRDefault="00621B8B" w:rsidP="00621B8B">
      <w:pPr>
        <w:spacing w:after="150" w:line="240" w:lineRule="auto"/>
        <w:outlineLvl w:val="1"/>
        <w:rPr>
          <w:rFonts w:ascii="inherit" w:eastAsia="Times New Roman" w:hAnsi="inherit" w:cs="Times New Roman"/>
          <w:b/>
          <w:bCs/>
          <w:color w:val="222222"/>
          <w:sz w:val="36"/>
          <w:szCs w:val="36"/>
          <w:lang w:eastAsia="ru-RU"/>
        </w:rPr>
      </w:pPr>
      <w:r w:rsidRPr="00621B8B">
        <w:rPr>
          <w:rFonts w:ascii="inherit" w:eastAsia="Times New Roman" w:hAnsi="inherit" w:cs="Times New Roman"/>
          <w:b/>
          <w:bCs/>
          <w:color w:val="222222"/>
          <w:sz w:val="36"/>
          <w:szCs w:val="36"/>
          <w:lang w:eastAsia="ru-RU"/>
        </w:rPr>
        <w:t>Кто имеет право на расселение из аварийного жилья</w:t>
      </w:r>
    </w:p>
    <w:p w:rsidR="00621B8B" w:rsidRPr="00621B8B" w:rsidRDefault="00621B8B" w:rsidP="00621B8B">
      <w:pPr>
        <w:spacing w:after="150"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Согласно ст. 2 закона № 185-ФЗ, в программе переселения принимают участие жилые помещения в многоквартирных домах (МКД), признанных аварийными и подлежащими сносу или реконструкции до 1 января 2017 года. Причиной аварийности является физический износ в процессе эксплуатации МКД.</w:t>
      </w:r>
    </w:p>
    <w:p w:rsidR="00621B8B" w:rsidRPr="00621B8B" w:rsidRDefault="00621B8B" w:rsidP="00621B8B">
      <w:pPr>
        <w:spacing w:after="150"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Дом признается аварийным по следующим правилам:</w:t>
      </w:r>
    </w:p>
    <w:p w:rsidR="00621B8B" w:rsidRPr="00621B8B" w:rsidRDefault="00621B8B" w:rsidP="00621B8B">
      <w:pPr>
        <w:numPr>
          <w:ilvl w:val="0"/>
          <w:numId w:val="4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 xml:space="preserve">по инициативе жильцов, муниципалитета или </w:t>
      </w:r>
      <w:proofErr w:type="spellStart"/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Госжилнадзора</w:t>
      </w:r>
      <w:proofErr w:type="spellEnd"/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 xml:space="preserve"> создается межведомственная комиссия для обследования дома;</w:t>
      </w:r>
    </w:p>
    <w:p w:rsidR="00621B8B" w:rsidRPr="00621B8B" w:rsidRDefault="00621B8B" w:rsidP="00621B8B">
      <w:pPr>
        <w:numPr>
          <w:ilvl w:val="0"/>
          <w:numId w:val="4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для обследования привлекаются специалисты и эксперты в сфере недвижимости;</w:t>
      </w:r>
    </w:p>
    <w:p w:rsidR="00621B8B" w:rsidRPr="00621B8B" w:rsidRDefault="00621B8B" w:rsidP="00621B8B">
      <w:pPr>
        <w:numPr>
          <w:ilvl w:val="0"/>
          <w:numId w:val="4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проводится обследование несущих конструкций и элементов здания, выполняются расчеты допустимых нагрузок, иные экспертизы;</w:t>
      </w:r>
    </w:p>
    <w:p w:rsidR="00621B8B" w:rsidRPr="00621B8B" w:rsidRDefault="00621B8B" w:rsidP="00621B8B">
      <w:pPr>
        <w:numPr>
          <w:ilvl w:val="0"/>
          <w:numId w:val="4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для признания дома аварийным и непригодным для проживания должно подтверждаться существенное разрушение несущей способности конструкций и создание опасности для граждан;</w:t>
      </w:r>
    </w:p>
    <w:p w:rsidR="00621B8B" w:rsidRPr="00621B8B" w:rsidRDefault="00621B8B" w:rsidP="00621B8B">
      <w:pPr>
        <w:numPr>
          <w:ilvl w:val="0"/>
          <w:numId w:val="4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на основании заключения межведомственной комиссии глава местной администрации принимает решение о признании дома аварийным, подлежащим сносу или реконструкции (в зависимости от степени износа и повреждения конструкций);</w:t>
      </w:r>
    </w:p>
    <w:p w:rsidR="00621B8B" w:rsidRPr="00621B8B" w:rsidRDefault="00621B8B" w:rsidP="00621B8B">
      <w:pPr>
        <w:numPr>
          <w:ilvl w:val="0"/>
          <w:numId w:val="4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решение направляется в органы власти субъекта РФ для включения в адресную программу отселения.</w:t>
      </w:r>
    </w:p>
    <w:p w:rsidR="00621B8B" w:rsidRPr="00621B8B" w:rsidRDefault="00621B8B" w:rsidP="00621B8B">
      <w:pPr>
        <w:spacing w:after="150"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Если дом признается аварийным, право на расселение приобретают жильцы всех помещений МКД. Поэтому получить другое жилье или компенсацию смогут наниматели, собственники, члены их семей.</w:t>
      </w:r>
    </w:p>
    <w:p w:rsidR="00621B8B" w:rsidRPr="00621B8B" w:rsidRDefault="00621B8B" w:rsidP="00621B8B">
      <w:pPr>
        <w:spacing w:after="150" w:line="240" w:lineRule="auto"/>
        <w:outlineLvl w:val="1"/>
        <w:rPr>
          <w:rFonts w:ascii="inherit" w:eastAsia="Times New Roman" w:hAnsi="inherit" w:cs="Times New Roman"/>
          <w:b/>
          <w:bCs/>
          <w:color w:val="222222"/>
          <w:sz w:val="36"/>
          <w:szCs w:val="36"/>
          <w:lang w:eastAsia="ru-RU"/>
        </w:rPr>
      </w:pPr>
      <w:r w:rsidRPr="00621B8B">
        <w:rPr>
          <w:rFonts w:ascii="inherit" w:eastAsia="Times New Roman" w:hAnsi="inherit" w:cs="Times New Roman"/>
          <w:b/>
          <w:bCs/>
          <w:color w:val="222222"/>
          <w:sz w:val="36"/>
          <w:szCs w:val="36"/>
          <w:lang w:eastAsia="ru-RU"/>
        </w:rPr>
        <w:t>Варианты расселения аварийных домов</w:t>
      </w:r>
    </w:p>
    <w:p w:rsidR="00621B8B" w:rsidRPr="00621B8B" w:rsidRDefault="00621B8B" w:rsidP="00621B8B">
      <w:pPr>
        <w:spacing w:after="150"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Точный перечень мероприятий по расселению аварийного жилфонда утверждают субъекты РФ. Приоритет в отселении по ст. 16 закона № 185-ФЗ имеют:</w:t>
      </w:r>
    </w:p>
    <w:p w:rsidR="00621B8B" w:rsidRPr="00621B8B" w:rsidRDefault="00621B8B" w:rsidP="00621B8B">
      <w:pPr>
        <w:numPr>
          <w:ilvl w:val="0"/>
          <w:numId w:val="5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жильцы дома, который был признан аварийным раньше других домов на территории района или квартала;</w:t>
      </w:r>
    </w:p>
    <w:p w:rsidR="00621B8B" w:rsidRPr="00621B8B" w:rsidRDefault="00621B8B" w:rsidP="00621B8B">
      <w:pPr>
        <w:numPr>
          <w:ilvl w:val="0"/>
          <w:numId w:val="5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жильцы дома, в отношении которого вынесен судебный акт о немедленном расселении ввиду угрозы обрушения.</w:t>
      </w:r>
    </w:p>
    <w:p w:rsidR="00621B8B" w:rsidRPr="00621B8B" w:rsidRDefault="00621B8B" w:rsidP="00621B8B">
      <w:pPr>
        <w:spacing w:after="150"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Исходя из даты признания дома аварийным субъект РФ формирует перечень отселения. Этот документ направляется в федеральные органы власти, а также публикуется в общем доступе в сети интернет.</w:t>
      </w:r>
    </w:p>
    <w:p w:rsidR="00621B8B" w:rsidRPr="00621B8B" w:rsidRDefault="00621B8B" w:rsidP="00621B8B">
      <w:pPr>
        <w:spacing w:after="150"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Регионы могут предусматривать следующие варианты расселения аварийных домов:</w:t>
      </w:r>
    </w:p>
    <w:p w:rsidR="00621B8B" w:rsidRPr="00621B8B" w:rsidRDefault="00621B8B" w:rsidP="00621B8B">
      <w:pPr>
        <w:numPr>
          <w:ilvl w:val="0"/>
          <w:numId w:val="6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предоставление маневренного (временного) фонда, если дом подлежит реконструкции с восстановлением характеристик;</w:t>
      </w:r>
    </w:p>
    <w:p w:rsidR="00621B8B" w:rsidRPr="00621B8B" w:rsidRDefault="00621B8B" w:rsidP="00621B8B">
      <w:pPr>
        <w:numPr>
          <w:ilvl w:val="0"/>
          <w:numId w:val="6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 xml:space="preserve">выкуп помещений у застройщика и передача их в собственность или социальный </w:t>
      </w:r>
      <w:proofErr w:type="spellStart"/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найм</w:t>
      </w:r>
      <w:proofErr w:type="spellEnd"/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 xml:space="preserve"> для переселения;</w:t>
      </w:r>
    </w:p>
    <w:p w:rsidR="00621B8B" w:rsidRPr="00621B8B" w:rsidRDefault="00621B8B" w:rsidP="00621B8B">
      <w:pPr>
        <w:numPr>
          <w:ilvl w:val="0"/>
          <w:numId w:val="6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выкуп помещений в аварийном доме у собственников по соглашению (используются методики с расчетом по рыночной цене кв. м в субъекте РФ или по кадастровой стоимости);</w:t>
      </w:r>
    </w:p>
    <w:p w:rsidR="00621B8B" w:rsidRPr="00621B8B" w:rsidRDefault="00621B8B" w:rsidP="00621B8B">
      <w:pPr>
        <w:numPr>
          <w:ilvl w:val="0"/>
          <w:numId w:val="6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lastRenderedPageBreak/>
        <w:t>приобретение квартиры на вторичном рынке за счет региональных бюджетов;</w:t>
      </w:r>
    </w:p>
    <w:p w:rsidR="00621B8B" w:rsidRPr="00621B8B" w:rsidRDefault="00621B8B" w:rsidP="00621B8B">
      <w:pPr>
        <w:numPr>
          <w:ilvl w:val="0"/>
          <w:numId w:val="6"/>
        </w:numPr>
        <w:spacing w:after="75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участие в долевом строительстве, в том числе за счет средств граждан, если они хотят приобрести жилье больше социальной нормы.</w:t>
      </w:r>
    </w:p>
    <w:p w:rsidR="00621B8B" w:rsidRPr="00621B8B" w:rsidRDefault="00621B8B" w:rsidP="00621B8B">
      <w:pPr>
        <w:spacing w:line="240" w:lineRule="auto"/>
        <w:ind w:left="15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При выделении квартир действуют правила о равнозначности и равноценности жилья. Это означает, что новые квартиры должны отвечать социальной норме (не менее 18 кв. м на члена семьи, однако с 2019 года государство гарантирует выделение жилье по принципу "метр в метр"), быть благоустроенными, находиться в том же районе или населенном пункте. Учитываются и иные факторы, связанные с транспортной доступностью, наличием инфраструктуры для детей и т. д.</w:t>
      </w:r>
    </w:p>
    <w:p w:rsidR="00621B8B" w:rsidRPr="00621B8B" w:rsidRDefault="00621B8B" w:rsidP="00621B8B">
      <w:pPr>
        <w:shd w:val="clear" w:color="auto" w:fill="FFFFFF"/>
        <w:spacing w:after="150" w:line="240" w:lineRule="auto"/>
        <w:outlineLvl w:val="1"/>
        <w:rPr>
          <w:rFonts w:ascii="inherit" w:eastAsia="Times New Roman" w:hAnsi="inherit" w:cs="Times New Roman"/>
          <w:b/>
          <w:bCs/>
          <w:color w:val="222222"/>
          <w:sz w:val="36"/>
          <w:szCs w:val="36"/>
          <w:lang w:eastAsia="ru-RU"/>
        </w:rPr>
      </w:pPr>
      <w:r w:rsidRPr="00621B8B">
        <w:rPr>
          <w:rFonts w:ascii="inherit" w:eastAsia="Times New Roman" w:hAnsi="inherit" w:cs="Times New Roman"/>
          <w:b/>
          <w:bCs/>
          <w:color w:val="222222"/>
          <w:sz w:val="36"/>
          <w:szCs w:val="36"/>
          <w:lang w:eastAsia="ru-RU"/>
        </w:rPr>
        <w:t>Куда обращаться</w:t>
      </w:r>
    </w:p>
    <w:p w:rsidR="00621B8B" w:rsidRPr="00621B8B" w:rsidRDefault="00621B8B" w:rsidP="00621B8B">
      <w:pPr>
        <w:numPr>
          <w:ilvl w:val="0"/>
          <w:numId w:val="7"/>
        </w:numPr>
        <w:shd w:val="clear" w:color="auto" w:fill="FFFFFF"/>
        <w:spacing w:after="0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Администрации — </w:t>
      </w:r>
      <w:hyperlink r:id="rId9" w:tgtFrame="_blank" w:history="1">
        <w:r w:rsidRPr="00621B8B">
          <w:rPr>
            <w:rFonts w:ascii="inherit" w:eastAsia="Times New Roman" w:hAnsi="inherit" w:cs="Times New Roman"/>
            <w:color w:val="428BCA"/>
            <w:sz w:val="24"/>
            <w:szCs w:val="24"/>
            <w:u w:val="single"/>
            <w:bdr w:val="none" w:sz="0" w:space="0" w:color="auto" w:frame="1"/>
            <w:lang w:eastAsia="ru-RU"/>
          </w:rPr>
          <w:t>найти в своем регионе</w:t>
        </w:r>
      </w:hyperlink>
    </w:p>
    <w:p w:rsidR="00621B8B" w:rsidRPr="00621B8B" w:rsidRDefault="00621B8B" w:rsidP="00621B8B">
      <w:pPr>
        <w:numPr>
          <w:ilvl w:val="0"/>
          <w:numId w:val="7"/>
        </w:numPr>
        <w:shd w:val="clear" w:color="auto" w:fill="FFFFFF"/>
        <w:spacing w:after="0" w:line="240" w:lineRule="auto"/>
        <w:ind w:left="300"/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</w:pPr>
      <w:r w:rsidRPr="00621B8B">
        <w:rPr>
          <w:rFonts w:ascii="inherit" w:eastAsia="Times New Roman" w:hAnsi="inherit" w:cs="Times New Roman"/>
          <w:color w:val="222222"/>
          <w:sz w:val="24"/>
          <w:szCs w:val="24"/>
          <w:lang w:eastAsia="ru-RU"/>
        </w:rPr>
        <w:t>Государственная жилищная инспекция — </w:t>
      </w:r>
      <w:hyperlink r:id="rId10" w:tgtFrame="_blank" w:history="1">
        <w:r w:rsidRPr="00621B8B">
          <w:rPr>
            <w:rFonts w:ascii="inherit" w:eastAsia="Times New Roman" w:hAnsi="inherit" w:cs="Times New Roman"/>
            <w:color w:val="428BCA"/>
            <w:sz w:val="24"/>
            <w:szCs w:val="24"/>
            <w:u w:val="single"/>
            <w:bdr w:val="none" w:sz="0" w:space="0" w:color="auto" w:frame="1"/>
            <w:lang w:eastAsia="ru-RU"/>
          </w:rPr>
          <w:t>найти в своем регионе</w:t>
        </w:r>
      </w:hyperlink>
    </w:p>
    <w:p w:rsidR="00621B8B" w:rsidRPr="00621B8B" w:rsidRDefault="00621B8B" w:rsidP="00621B8B">
      <w:pPr>
        <w:shd w:val="clear" w:color="auto" w:fill="FFFFFF"/>
        <w:spacing w:line="240" w:lineRule="auto"/>
        <w:rPr>
          <w:rFonts w:ascii="Trebuchet MS" w:eastAsia="Times New Roman" w:hAnsi="Trebuchet MS" w:cs="Times New Roman"/>
          <w:color w:val="222222"/>
          <w:sz w:val="24"/>
          <w:szCs w:val="24"/>
          <w:lang w:eastAsia="ru-RU"/>
        </w:rPr>
      </w:pPr>
      <w:r w:rsidRPr="00621B8B">
        <w:rPr>
          <w:rFonts w:ascii="Trebuchet MS" w:eastAsia="Times New Roman" w:hAnsi="Trebuchet MS" w:cs="Times New Roman"/>
          <w:color w:val="222222"/>
          <w:sz w:val="24"/>
          <w:szCs w:val="24"/>
          <w:lang w:eastAsia="ru-RU"/>
        </w:rPr>
        <w:t> </w:t>
      </w:r>
      <w:r w:rsidRPr="00621B8B">
        <w:rPr>
          <w:rFonts w:ascii="Trebuchet MS" w:eastAsia="Times New Roman" w:hAnsi="Trebuchet MS" w:cs="Times New Roman"/>
          <w:color w:val="222222"/>
          <w:sz w:val="24"/>
          <w:szCs w:val="24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42.5pt;height:18pt" o:ole="">
            <v:imagedata r:id="rId11" o:title=""/>
          </v:shape>
          <w:control r:id="rId12" w:name="DefaultOcxName" w:shapeid="_x0000_i1027"/>
        </w:object>
      </w:r>
      <w:r w:rsidRPr="00621B8B">
        <w:rPr>
          <w:rFonts w:ascii="inherit" w:eastAsia="Times New Roman" w:hAnsi="inherit" w:cs="Times New Roman"/>
          <w:color w:val="999999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найти в своем городе</w:t>
      </w:r>
    </w:p>
    <w:p w:rsidR="00C77722" w:rsidRDefault="00C77722">
      <w:bookmarkStart w:id="0" w:name="_GoBack"/>
      <w:bookmarkEnd w:id="0"/>
    </w:p>
    <w:sectPr w:rsidR="00C777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22F5F"/>
    <w:multiLevelType w:val="multilevel"/>
    <w:tmpl w:val="0D889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B716F5B"/>
    <w:multiLevelType w:val="multilevel"/>
    <w:tmpl w:val="9D3EC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1A4758"/>
    <w:multiLevelType w:val="multilevel"/>
    <w:tmpl w:val="64881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8FE5E73"/>
    <w:multiLevelType w:val="multilevel"/>
    <w:tmpl w:val="3B848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A3D62CF"/>
    <w:multiLevelType w:val="multilevel"/>
    <w:tmpl w:val="B4F80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A8F42CC"/>
    <w:multiLevelType w:val="multilevel"/>
    <w:tmpl w:val="99587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BD14335"/>
    <w:multiLevelType w:val="multilevel"/>
    <w:tmpl w:val="1C6CB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79A"/>
    <w:rsid w:val="0032779A"/>
    <w:rsid w:val="00621B8B"/>
    <w:rsid w:val="00C7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D44647-E004-417C-B258-6D1181C4D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290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5987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F5F5F5"/>
            <w:right w:val="none" w:sz="0" w:space="0" w:color="auto"/>
          </w:divBdr>
        </w:div>
      </w:divsChild>
    </w:div>
    <w:div w:id="16870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1539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9203">
          <w:marLeft w:val="0"/>
          <w:marRight w:val="-32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866458">
              <w:marLeft w:val="0"/>
              <w:marRight w:val="395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53810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290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70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58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00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65650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F5F5F5"/>
                        <w:right w:val="none" w:sz="0" w:space="0" w:color="auto"/>
                      </w:divBdr>
                      <w:divsChild>
                        <w:div w:id="70957717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18989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6474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formagkh.ru/relocatio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ogov.ru/services/legal-advice" TargetMode="External"/><Relationship Id="rId12" Type="http://schemas.openxmlformats.org/officeDocument/2006/relationships/control" Target="activeX/activeX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gov.ru/services/dh-relocation" TargetMode="External"/><Relationship Id="rId11" Type="http://schemas.openxmlformats.org/officeDocument/2006/relationships/image" Target="media/image1.wmf"/><Relationship Id="rId5" Type="http://schemas.openxmlformats.org/officeDocument/2006/relationships/hyperlink" Target="https://gogov.ru/services/dh-relocation" TargetMode="External"/><Relationship Id="rId10" Type="http://schemas.openxmlformats.org/officeDocument/2006/relationships/hyperlink" Target="https://gogov.ru/gz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ogov.ru/adm" TargetMode="Externa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819</Words>
  <Characters>4670</Characters>
  <Application>Microsoft Office Word</Application>
  <DocSecurity>0</DocSecurity>
  <Lines>38</Lines>
  <Paragraphs>10</Paragraphs>
  <ScaleCrop>false</ScaleCrop>
  <Company/>
  <LinksUpToDate>false</LinksUpToDate>
  <CharactersWithSpaces>5479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 Tymlat</dc:creator>
  <cp:keywords/>
  <dc:description/>
  <cp:lastModifiedBy>Adm Tymlat</cp:lastModifiedBy>
  <cp:revision>2</cp:revision>
  <dcterms:created xsi:type="dcterms:W3CDTF">2021-08-05T03:42:00Z</dcterms:created>
  <dcterms:modified xsi:type="dcterms:W3CDTF">2021-08-05T03:46:00Z</dcterms:modified>
</cp:coreProperties>
</file>